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FB78307" w:rsidR="00E2460E" w:rsidRPr="00E2460E" w:rsidRDefault="00BB16C1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B6EE733" wp14:editId="44C9FB4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59926" cy="13716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10" cy="137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337BEE33" w:rsidR="0090402A" w:rsidRDefault="00FC7894" w:rsidP="0090402A">
      <w:pPr>
        <w:pStyle w:val="Ttul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Roma, Italia, </w:t>
      </w:r>
      <w:r w:rsidR="00566DFB">
        <w:rPr>
          <w:sz w:val="24"/>
          <w:szCs w:val="24"/>
        </w:rPr>
        <w:t>2</w:t>
      </w:r>
      <w:r w:rsidR="00D647FC">
        <w:rPr>
          <w:sz w:val="24"/>
          <w:szCs w:val="24"/>
        </w:rPr>
        <w:t>0</w:t>
      </w:r>
      <w:r w:rsidR="00011139">
        <w:rPr>
          <w:sz w:val="24"/>
          <w:szCs w:val="24"/>
        </w:rPr>
        <w:t xml:space="preserve"> de </w:t>
      </w:r>
      <w:r w:rsidR="00566DFB">
        <w:rPr>
          <w:sz w:val="24"/>
          <w:szCs w:val="24"/>
        </w:rPr>
        <w:t>febrero</w:t>
      </w:r>
      <w:r w:rsidR="00CF47E7">
        <w:rPr>
          <w:sz w:val="24"/>
          <w:szCs w:val="24"/>
        </w:rPr>
        <w:t xml:space="preserve"> de 201</w:t>
      </w:r>
      <w:r w:rsidR="00566DF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6BE31D98" w14:textId="77777777" w:rsidR="00AC69AD" w:rsidRDefault="00AC69AD" w:rsidP="00BE0976">
      <w:pPr>
        <w:pStyle w:val="Ttulo"/>
        <w:spacing w:line="240" w:lineRule="auto"/>
        <w:rPr>
          <w:sz w:val="28"/>
          <w:szCs w:val="28"/>
        </w:rPr>
      </w:pPr>
    </w:p>
    <w:p w14:paraId="02F33C7F" w14:textId="77777777" w:rsidR="00AC69AD" w:rsidRDefault="00AC69AD" w:rsidP="00BE0976">
      <w:pPr>
        <w:pStyle w:val="Ttulo"/>
        <w:spacing w:line="240" w:lineRule="auto"/>
        <w:rPr>
          <w:sz w:val="28"/>
          <w:szCs w:val="28"/>
        </w:rPr>
      </w:pPr>
    </w:p>
    <w:p w14:paraId="1131D0BC" w14:textId="77777777" w:rsidR="00D647FC" w:rsidRDefault="00D647FC" w:rsidP="00BE0976">
      <w:pPr>
        <w:pStyle w:val="Ttulo"/>
        <w:spacing w:line="240" w:lineRule="auto"/>
        <w:rPr>
          <w:sz w:val="28"/>
          <w:szCs w:val="28"/>
        </w:rPr>
      </w:pPr>
    </w:p>
    <w:p w14:paraId="62FBFA3E" w14:textId="6001CBB3" w:rsidR="00906FF5" w:rsidRPr="00566DFB" w:rsidRDefault="00906FF5" w:rsidP="00566DFB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VI FORO INTERNACIONAL SOBRE MIGRACIÓN Y PAZ</w:t>
      </w:r>
    </w:p>
    <w:p w14:paraId="77BC0D5D" w14:textId="5C19ACAA" w:rsidR="00906FF5" w:rsidRPr="00566DFB" w:rsidRDefault="00566DFB" w:rsidP="00566DFB">
      <w:pPr>
        <w:pStyle w:val="Sinespaciad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Pastoral Latinoamericana para los Migrantes y la Paz</w:t>
      </w:r>
    </w:p>
    <w:p w14:paraId="045997C2" w14:textId="77777777" w:rsidR="00906FF5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46DE3E2" w14:textId="77777777" w:rsidR="00D647FC" w:rsidRDefault="00D647FC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6CC2845" w14:textId="77777777" w:rsidR="00D647FC" w:rsidRDefault="00D647FC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F2184E7" w14:textId="77777777" w:rsidR="00D647FC" w:rsidRPr="00566DFB" w:rsidRDefault="00D647FC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bookmarkStart w:id="0" w:name="_GoBack"/>
      <w:bookmarkEnd w:id="0"/>
    </w:p>
    <w:p w14:paraId="7C1FA166" w14:textId="20FCADD1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Comenzando por el Norte, los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bispos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exicanos de la frontera norte desde hace alrededor de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cuarenta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años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han caminado junto a los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bispos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orteamericanos del Sur de los Estados Unidos, reflexionando y tomando acciones en favor de los migrantes. Son dos grupos los que se han reunido en este trabajo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uno que se reúne por el área de Tijuana y los Ángeles, y otro que convoca a los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bispos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exicanos con los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bispos de la frontera sur del gran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stado de Texas, en el grupo llamado de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bispos Tex-Mex.</w:t>
      </w:r>
    </w:p>
    <w:p w14:paraId="647FC189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4308BCD" w14:textId="08AFBEB0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Este segundo grupo acaba de estar reunido del 12 al 14 de febrero, dando un comunicado que se llama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“El clamor de Cristo en el migrante nos urge”. Quiero poner de relieve el pasaje número 13 de este comunicado que dice: “Reiteramos como Iglesia, nuestro compromiso de atender y cuidar a los peregrinos, forasteros, exiliados y migrantes de todo tipo, afirmando que todo pueblo tiene el derecho a condiciones dignas para la vida humana, y si éstas no se dan, tiene derecho a emigrar (Papa Pio XII); y nos comprometemos, como obispos representantes de ambas Conferencias Episcopales, a dar acompañamiento y seguimiento a las situaciones que sufren nuestros hermanos migrantes en estos momentos”. </w:t>
      </w:r>
    </w:p>
    <w:p w14:paraId="256FE196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02DEE1D" w14:textId="740D146D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Las Conferencias Episcopales de América Latina y El Caribe han encontrado diversas formas de estructurar y organizar el servicio pastoral a los hombres y mujeres en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ovilidad 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umana. </w:t>
      </w:r>
    </w:p>
    <w:p w14:paraId="0D14B856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EF080FF" w14:textId="237D14AB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Confederación Nacional de Obispos de Brasil (CNBB), pionera en la atención a los migrantes, lleva adelante el Instituto Migracio</w:t>
      </w:r>
      <w:r w:rsid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nes y Derechos Humanos (IMDH), 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entidad social sin fines lucrativos, filantrópica, cuya misión es promover el reconocimiento de la ciudadanía plena de migrantes y 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refugiados, actuando en la defensa de sus derechos, en la asistencia socio-jurídica y humanitaria, en su integración social e inclusión en políticas públicas.</w:t>
      </w:r>
    </w:p>
    <w:p w14:paraId="1B91BAF6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0BE40D1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Así también es importante destacar el trabajo que lleva adelante la Iglesia chilena, a través del Instituto Católico Chileno de Migración, encargado de promover, animar y coordinar los programas y actividades tendientes a la inserción e integración socio-cultural y religiosa de las personas en movilidad humana.</w:t>
      </w:r>
    </w:p>
    <w:p w14:paraId="5DC95669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004D4BC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 muchos de los casos la Pastoral de la Movilidad Humana está inserta en la Pastoral Social CARITAS, ofreciendo programas de asistencia, promoción humana e incidencia política al servicio de los hermanos en migración, en sus países de origen, en el tránsito y en los países receptores.</w:t>
      </w:r>
    </w:p>
    <w:p w14:paraId="2461FAED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DE42CA3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Programas de salud, educativos, de inserción laboral, asesoría jurídica y defensa de los derechos humanos, son algunas de las acciones concretas que desarrollan en favor de los Migrantes, las Pastorales Sociales CARITAS en América Latina y El Caribe. En el caso concreto de los desplazados y refugiados se brinda ayuda humanitaria en el momento que se producen las olas de desplazados por la violencia. </w:t>
      </w:r>
    </w:p>
    <w:p w14:paraId="1591618D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5582D20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Particular mención merecen en este campo las CARITAS de Colombia y Venezuela, las cuales ofrecen atención integral a las víctimas del conflicto armado que ha azotado duramente la frontera colombo venezolana desde hace más de cincuenta años. </w:t>
      </w:r>
    </w:p>
    <w:p w14:paraId="22C7E25E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943FD66" w14:textId="4BB859A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Asi</w:t>
      </w:r>
      <w:r w:rsidR="00D57E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mismo, las “Casas del Migrante”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están funcionando en muchas comunidades </w:t>
      </w:r>
      <w:r w:rsidR="00D57EA4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latinoamericanas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donde brindan alojamiento temporal, alimentación, vestido, servicios de asistencia de salud, educación y promoción de los derechos humanos a los migrantes en su tránsito.  Estas casas son lugares donde se vive la parábola del Buen Samaritano que acoge y atiende con solicitud al herido del camino.</w:t>
      </w:r>
    </w:p>
    <w:p w14:paraId="705D164E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E2DAFE3" w14:textId="27674D95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vida religiosa tiene un claro compromiso con la realidad de la </w:t>
      </w:r>
      <w:r w:rsidR="00D57E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igración en nuestra Patria Grande. Hombres y </w:t>
      </w:r>
      <w:r w:rsidR="00D57E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ujeres pertenecientes a diversas congregaciones religiosas están entregando su vida con radicalidad evangélica a la causa liberadora en el mundo de la </w:t>
      </w:r>
      <w:r w:rsidR="00D57E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ovilidad </w:t>
      </w:r>
      <w:r w:rsidR="00D57E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umana. Destaca el trabajo de los y las </w:t>
      </w:r>
      <w:proofErr w:type="spellStart"/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Scalabrinianos</w:t>
      </w:r>
      <w:proofErr w:type="spellEnd"/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el Servicio Jesuita a los Refugiados, y el de los Franciscanos (OFM), sobre todo en el Brasil. La Red “Un grito por la </w:t>
      </w:r>
      <w:r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Vida”, integra a diversas congregaciones religiosas y otros movimientos eclesiales en la región del Norte de Brasil, en contra de la trata y el tráfico de seres humanos.</w:t>
      </w:r>
    </w:p>
    <w:p w14:paraId="79C1738C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D7ACB22" w14:textId="069B814B" w:rsidR="00906FF5" w:rsidRPr="00566DFB" w:rsidRDefault="00D57EA4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Consejo Episcopal Latinoamericano (CELAM)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través del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Departamento de Justicia y Solidaridad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(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DEJUSOL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)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ha dado los pasos para la creación de una red que articule los esfuerzos de las diversas organizaciones que en nuestro Continente están prestando servicio pastoral a migrantes y refugiados. Lo hemos llamado Consejo Latinoamerican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 de Movilidad Humana y Refugio (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CLAMOR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)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que tendrá su asamblea con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stitutiva del 27 al 31 de marzo</w:t>
      </w:r>
      <w:r w:rsidR="00906FF5" w:rsidRPr="00566D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la frontera entre República Dominicana y Haití.</w:t>
      </w:r>
    </w:p>
    <w:p w14:paraId="3ACF81D6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5B4C835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3716E73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1A6F968" w14:textId="77777777" w:rsidR="00906FF5" w:rsidRPr="00566DFB" w:rsidRDefault="00906FF5" w:rsidP="00566DF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D5071A4" w14:textId="77777777" w:rsidR="00E063E9" w:rsidRPr="00FC7894" w:rsidRDefault="00E063E9" w:rsidP="00FC7894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22455C7" w14:textId="14D351EA" w:rsidR="00E063E9" w:rsidRPr="00FC7894" w:rsidRDefault="00E063E9" w:rsidP="00FC7894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+</w:t>
      </w:r>
      <w:r w:rsid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Gustavo Rodríguez Vega</w:t>
      </w:r>
    </w:p>
    <w:p w14:paraId="26FB8BC9" w14:textId="77777777" w:rsidR="00E063E9" w:rsidRPr="00FC7894" w:rsidRDefault="00E063E9" w:rsidP="00FC7894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Arzobispo de Yucatán</w:t>
      </w:r>
    </w:p>
    <w:p w14:paraId="1B2E655B" w14:textId="24BD7F8F" w:rsidR="00E063E9" w:rsidRPr="00FC7894" w:rsidRDefault="00E063E9" w:rsidP="00FC7894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Presidente del Departamento de justicia y Solidaridad </w:t>
      </w:r>
      <w:r w:rsidR="00FC7894"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(DEJUSOL) </w:t>
      </w:r>
      <w:r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del </w:t>
      </w:r>
      <w:r w:rsidR="00FC7894" w:rsidRPr="00FC789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Consejo Episcopal Latinoamericano (CELAM)</w:t>
      </w:r>
    </w:p>
    <w:p w14:paraId="5DF30489" w14:textId="77777777" w:rsidR="00E063E9" w:rsidRDefault="00E063E9" w:rsidP="00FC7894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32D782D6" w14:textId="77777777" w:rsidR="00E72943" w:rsidRDefault="00E72943" w:rsidP="00FC7894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4F01E99D" w14:textId="77777777" w:rsidR="00E063E9" w:rsidRPr="00FC7894" w:rsidRDefault="00E063E9" w:rsidP="00FC7894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76C10D1" w14:textId="77777777" w:rsidR="00E063E9" w:rsidRPr="00FC7894" w:rsidRDefault="00E063E9" w:rsidP="00FC7894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B866382" w14:textId="77777777" w:rsidR="00E063E9" w:rsidRPr="00011139" w:rsidRDefault="00E063E9" w:rsidP="000111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E21A4AA" w14:textId="77777777" w:rsidR="00011139" w:rsidRDefault="00011139" w:rsidP="00011139">
      <w:pPr>
        <w:spacing w:after="0" w:line="360" w:lineRule="auto"/>
        <w:ind w:firstLine="706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1E8CDF1" w14:textId="77777777" w:rsidR="00011139" w:rsidRPr="007E421C" w:rsidRDefault="00011139" w:rsidP="00011139">
      <w:pPr>
        <w:spacing w:after="0" w:line="360" w:lineRule="auto"/>
        <w:ind w:firstLine="706"/>
        <w:jc w:val="both"/>
        <w:rPr>
          <w:rFonts w:ascii="Arial" w:hAnsi="Arial" w:cs="Arial"/>
          <w:sz w:val="24"/>
          <w:szCs w:val="24"/>
          <w:lang w:val="es-ES"/>
        </w:rPr>
      </w:pPr>
    </w:p>
    <w:p w14:paraId="582D982A" w14:textId="77777777" w:rsidR="00146FF7" w:rsidRPr="006C63A0" w:rsidRDefault="00146FF7" w:rsidP="00146FF7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7229636" w14:textId="77777777" w:rsidR="00FD17C5" w:rsidRPr="00E15A73" w:rsidRDefault="00FD17C5" w:rsidP="00E15A7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FCD753" w14:textId="09FA43FF" w:rsidR="009E3184" w:rsidRPr="00E2460E" w:rsidRDefault="009E3184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sectPr w:rsidR="009E3184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7602" w14:textId="77777777" w:rsidR="00566DFB" w:rsidRDefault="00566DFB" w:rsidP="00E2460E">
      <w:pPr>
        <w:spacing w:after="0" w:line="240" w:lineRule="auto"/>
      </w:pPr>
      <w:r>
        <w:separator/>
      </w:r>
    </w:p>
  </w:endnote>
  <w:endnote w:type="continuationSeparator" w:id="0">
    <w:p w14:paraId="5CC49DF2" w14:textId="77777777" w:rsidR="00566DFB" w:rsidRDefault="00566DFB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566DFB" w:rsidRDefault="00566DFB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566DFB" w:rsidRDefault="00566DFB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077A7088" w:rsidR="00566DFB" w:rsidRDefault="00566DFB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47F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810703" w14:textId="77777777" w:rsidR="00566DFB" w:rsidRDefault="00566DFB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0A5E" w14:textId="77777777" w:rsidR="00566DFB" w:rsidRDefault="00566DFB" w:rsidP="00E2460E">
      <w:pPr>
        <w:spacing w:after="0" w:line="240" w:lineRule="auto"/>
      </w:pPr>
      <w:r>
        <w:separator/>
      </w:r>
    </w:p>
  </w:footnote>
  <w:footnote w:type="continuationSeparator" w:id="0">
    <w:p w14:paraId="37C7E6DD" w14:textId="77777777" w:rsidR="00566DFB" w:rsidRDefault="00566DFB" w:rsidP="00E2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716"/>
    <w:multiLevelType w:val="hybridMultilevel"/>
    <w:tmpl w:val="9078D3F8"/>
    <w:lvl w:ilvl="0" w:tplc="71429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A5C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ECB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61E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636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4F8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4D7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C5B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B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84C8E"/>
    <w:multiLevelType w:val="hybridMultilevel"/>
    <w:tmpl w:val="39AE3B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11139"/>
    <w:rsid w:val="00021EFC"/>
    <w:rsid w:val="00023321"/>
    <w:rsid w:val="00031F45"/>
    <w:rsid w:val="00054EBB"/>
    <w:rsid w:val="00072D8E"/>
    <w:rsid w:val="000861AE"/>
    <w:rsid w:val="000A2D24"/>
    <w:rsid w:val="000A4098"/>
    <w:rsid w:val="000A65C4"/>
    <w:rsid w:val="000B427A"/>
    <w:rsid w:val="000D3DB2"/>
    <w:rsid w:val="000D72FF"/>
    <w:rsid w:val="001068C7"/>
    <w:rsid w:val="00111D5B"/>
    <w:rsid w:val="0012650A"/>
    <w:rsid w:val="00127FED"/>
    <w:rsid w:val="00132786"/>
    <w:rsid w:val="00146FF7"/>
    <w:rsid w:val="001605ED"/>
    <w:rsid w:val="00170C5F"/>
    <w:rsid w:val="00176697"/>
    <w:rsid w:val="00176DB1"/>
    <w:rsid w:val="00186653"/>
    <w:rsid w:val="00187EAA"/>
    <w:rsid w:val="001A0040"/>
    <w:rsid w:val="001A686F"/>
    <w:rsid w:val="001A6D3F"/>
    <w:rsid w:val="001B412B"/>
    <w:rsid w:val="001C6071"/>
    <w:rsid w:val="001D7C43"/>
    <w:rsid w:val="001E1912"/>
    <w:rsid w:val="002061AA"/>
    <w:rsid w:val="00215BE7"/>
    <w:rsid w:val="00217CF8"/>
    <w:rsid w:val="00224E37"/>
    <w:rsid w:val="002320CE"/>
    <w:rsid w:val="00235888"/>
    <w:rsid w:val="00244D84"/>
    <w:rsid w:val="0024739D"/>
    <w:rsid w:val="002570CF"/>
    <w:rsid w:val="002761E0"/>
    <w:rsid w:val="002C57FE"/>
    <w:rsid w:val="002D19C5"/>
    <w:rsid w:val="002D4D26"/>
    <w:rsid w:val="002E79D2"/>
    <w:rsid w:val="00307754"/>
    <w:rsid w:val="00322AC3"/>
    <w:rsid w:val="003439C2"/>
    <w:rsid w:val="003752FD"/>
    <w:rsid w:val="00375704"/>
    <w:rsid w:val="003A082D"/>
    <w:rsid w:val="003B1306"/>
    <w:rsid w:val="003B6995"/>
    <w:rsid w:val="003D5574"/>
    <w:rsid w:val="003D5A76"/>
    <w:rsid w:val="003E5000"/>
    <w:rsid w:val="00401DC9"/>
    <w:rsid w:val="0041409E"/>
    <w:rsid w:val="00414C33"/>
    <w:rsid w:val="0041714F"/>
    <w:rsid w:val="004179B5"/>
    <w:rsid w:val="00436A6D"/>
    <w:rsid w:val="004416B3"/>
    <w:rsid w:val="00451656"/>
    <w:rsid w:val="0046339C"/>
    <w:rsid w:val="004773A0"/>
    <w:rsid w:val="004B1A68"/>
    <w:rsid w:val="004C7DD8"/>
    <w:rsid w:val="004D085E"/>
    <w:rsid w:val="004D625D"/>
    <w:rsid w:val="004E0AE3"/>
    <w:rsid w:val="004F5F61"/>
    <w:rsid w:val="00503CB5"/>
    <w:rsid w:val="005440DF"/>
    <w:rsid w:val="00563D43"/>
    <w:rsid w:val="00566DFB"/>
    <w:rsid w:val="005B7A63"/>
    <w:rsid w:val="005C4BD7"/>
    <w:rsid w:val="005E1DBB"/>
    <w:rsid w:val="005E308E"/>
    <w:rsid w:val="005F3D88"/>
    <w:rsid w:val="00635061"/>
    <w:rsid w:val="006645BE"/>
    <w:rsid w:val="00673BC3"/>
    <w:rsid w:val="00683507"/>
    <w:rsid w:val="0068434D"/>
    <w:rsid w:val="00693BE0"/>
    <w:rsid w:val="00695B2E"/>
    <w:rsid w:val="006B37A6"/>
    <w:rsid w:val="006B4B84"/>
    <w:rsid w:val="006C34D1"/>
    <w:rsid w:val="006E4E83"/>
    <w:rsid w:val="006E605E"/>
    <w:rsid w:val="00705B4F"/>
    <w:rsid w:val="00710E7E"/>
    <w:rsid w:val="00724697"/>
    <w:rsid w:val="00725E50"/>
    <w:rsid w:val="00727452"/>
    <w:rsid w:val="00735C5E"/>
    <w:rsid w:val="00736050"/>
    <w:rsid w:val="00740CCA"/>
    <w:rsid w:val="00745357"/>
    <w:rsid w:val="00745CDB"/>
    <w:rsid w:val="00753314"/>
    <w:rsid w:val="0075636E"/>
    <w:rsid w:val="00756897"/>
    <w:rsid w:val="00764D6A"/>
    <w:rsid w:val="0076648E"/>
    <w:rsid w:val="00767CAE"/>
    <w:rsid w:val="00776B38"/>
    <w:rsid w:val="00776DD3"/>
    <w:rsid w:val="00786094"/>
    <w:rsid w:val="007935D7"/>
    <w:rsid w:val="00794BE5"/>
    <w:rsid w:val="007A20D3"/>
    <w:rsid w:val="007A6719"/>
    <w:rsid w:val="007B1C7E"/>
    <w:rsid w:val="007B7C36"/>
    <w:rsid w:val="007C50BB"/>
    <w:rsid w:val="007D5644"/>
    <w:rsid w:val="007D5D2D"/>
    <w:rsid w:val="00800936"/>
    <w:rsid w:val="008067F1"/>
    <w:rsid w:val="008113D6"/>
    <w:rsid w:val="0081284E"/>
    <w:rsid w:val="00850DBB"/>
    <w:rsid w:val="008522C9"/>
    <w:rsid w:val="008A0212"/>
    <w:rsid w:val="008B4E40"/>
    <w:rsid w:val="008C0AA8"/>
    <w:rsid w:val="008C2ECF"/>
    <w:rsid w:val="008C5631"/>
    <w:rsid w:val="008E1FA8"/>
    <w:rsid w:val="008E4C35"/>
    <w:rsid w:val="008F472F"/>
    <w:rsid w:val="00902F47"/>
    <w:rsid w:val="0090402A"/>
    <w:rsid w:val="00906FF5"/>
    <w:rsid w:val="00920B03"/>
    <w:rsid w:val="00937F4D"/>
    <w:rsid w:val="00943B1F"/>
    <w:rsid w:val="00947697"/>
    <w:rsid w:val="009734E5"/>
    <w:rsid w:val="00976B40"/>
    <w:rsid w:val="00993EC5"/>
    <w:rsid w:val="009A1BB9"/>
    <w:rsid w:val="009A277B"/>
    <w:rsid w:val="009A5FC6"/>
    <w:rsid w:val="009B044B"/>
    <w:rsid w:val="009D3940"/>
    <w:rsid w:val="009E1196"/>
    <w:rsid w:val="009E3184"/>
    <w:rsid w:val="009F6C3E"/>
    <w:rsid w:val="00A246C7"/>
    <w:rsid w:val="00A24B30"/>
    <w:rsid w:val="00A64903"/>
    <w:rsid w:val="00A65230"/>
    <w:rsid w:val="00A703FC"/>
    <w:rsid w:val="00A72076"/>
    <w:rsid w:val="00A764BA"/>
    <w:rsid w:val="00A77BCA"/>
    <w:rsid w:val="00A80C87"/>
    <w:rsid w:val="00A92D07"/>
    <w:rsid w:val="00AB4563"/>
    <w:rsid w:val="00AC5308"/>
    <w:rsid w:val="00AC54C3"/>
    <w:rsid w:val="00AC64DF"/>
    <w:rsid w:val="00AC69AD"/>
    <w:rsid w:val="00AD2F8B"/>
    <w:rsid w:val="00AD68A4"/>
    <w:rsid w:val="00AE043B"/>
    <w:rsid w:val="00AE580A"/>
    <w:rsid w:val="00AE75A4"/>
    <w:rsid w:val="00AF1170"/>
    <w:rsid w:val="00AF15BE"/>
    <w:rsid w:val="00AF3527"/>
    <w:rsid w:val="00B109FB"/>
    <w:rsid w:val="00B12690"/>
    <w:rsid w:val="00B35D83"/>
    <w:rsid w:val="00B446F0"/>
    <w:rsid w:val="00B544DC"/>
    <w:rsid w:val="00BA3671"/>
    <w:rsid w:val="00BA79BD"/>
    <w:rsid w:val="00BB16C1"/>
    <w:rsid w:val="00BD4199"/>
    <w:rsid w:val="00BE0976"/>
    <w:rsid w:val="00BE157D"/>
    <w:rsid w:val="00BE1958"/>
    <w:rsid w:val="00BE4BAC"/>
    <w:rsid w:val="00C176F0"/>
    <w:rsid w:val="00C247BD"/>
    <w:rsid w:val="00C27905"/>
    <w:rsid w:val="00C43308"/>
    <w:rsid w:val="00C437F5"/>
    <w:rsid w:val="00C45788"/>
    <w:rsid w:val="00C554F0"/>
    <w:rsid w:val="00C87448"/>
    <w:rsid w:val="00CC0E90"/>
    <w:rsid w:val="00CD0D49"/>
    <w:rsid w:val="00CD233B"/>
    <w:rsid w:val="00CF47E7"/>
    <w:rsid w:val="00D021C7"/>
    <w:rsid w:val="00D22B9F"/>
    <w:rsid w:val="00D23203"/>
    <w:rsid w:val="00D25050"/>
    <w:rsid w:val="00D274A2"/>
    <w:rsid w:val="00D3709F"/>
    <w:rsid w:val="00D444BF"/>
    <w:rsid w:val="00D56950"/>
    <w:rsid w:val="00D57EA4"/>
    <w:rsid w:val="00D61423"/>
    <w:rsid w:val="00D61941"/>
    <w:rsid w:val="00D647FC"/>
    <w:rsid w:val="00DA5F7E"/>
    <w:rsid w:val="00DC752A"/>
    <w:rsid w:val="00DD033D"/>
    <w:rsid w:val="00DD34F6"/>
    <w:rsid w:val="00DE6E3F"/>
    <w:rsid w:val="00E06388"/>
    <w:rsid w:val="00E063E9"/>
    <w:rsid w:val="00E15A73"/>
    <w:rsid w:val="00E17EF1"/>
    <w:rsid w:val="00E217B4"/>
    <w:rsid w:val="00E2460E"/>
    <w:rsid w:val="00E356F6"/>
    <w:rsid w:val="00E72943"/>
    <w:rsid w:val="00E776F5"/>
    <w:rsid w:val="00E92D42"/>
    <w:rsid w:val="00EC32DC"/>
    <w:rsid w:val="00ED0606"/>
    <w:rsid w:val="00ED7266"/>
    <w:rsid w:val="00EE11F4"/>
    <w:rsid w:val="00EE72D2"/>
    <w:rsid w:val="00EF3063"/>
    <w:rsid w:val="00EF53EF"/>
    <w:rsid w:val="00F05556"/>
    <w:rsid w:val="00F068D0"/>
    <w:rsid w:val="00F160EB"/>
    <w:rsid w:val="00F33D84"/>
    <w:rsid w:val="00F3410A"/>
    <w:rsid w:val="00F56054"/>
    <w:rsid w:val="00F56B87"/>
    <w:rsid w:val="00F70F9A"/>
    <w:rsid w:val="00FA22F8"/>
    <w:rsid w:val="00FA644D"/>
    <w:rsid w:val="00FA6620"/>
    <w:rsid w:val="00FC1A5C"/>
    <w:rsid w:val="00FC584F"/>
    <w:rsid w:val="00FC6B14"/>
    <w:rsid w:val="00FC7894"/>
    <w:rsid w:val="00FD0995"/>
    <w:rsid w:val="00FD17C5"/>
    <w:rsid w:val="00FD2A1D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11139"/>
    <w:rPr>
      <w:b/>
      <w:bCs/>
    </w:rPr>
  </w:style>
  <w:style w:type="character" w:styleId="Enfasis">
    <w:name w:val="Emphasis"/>
    <w:basedOn w:val="Fuentedeprrafopredeter"/>
    <w:uiPriority w:val="20"/>
    <w:qFormat/>
    <w:rsid w:val="00011139"/>
    <w:rPr>
      <w:i/>
      <w:iCs/>
    </w:rPr>
  </w:style>
  <w:style w:type="paragraph" w:styleId="Prrafodelista">
    <w:name w:val="List Paragraph"/>
    <w:basedOn w:val="Normal"/>
    <w:uiPriority w:val="34"/>
    <w:qFormat/>
    <w:rsid w:val="00906FF5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11139"/>
    <w:rPr>
      <w:b/>
      <w:bCs/>
    </w:rPr>
  </w:style>
  <w:style w:type="character" w:styleId="Enfasis">
    <w:name w:val="Emphasis"/>
    <w:basedOn w:val="Fuentedeprrafopredeter"/>
    <w:uiPriority w:val="20"/>
    <w:qFormat/>
    <w:rsid w:val="00011139"/>
    <w:rPr>
      <w:i/>
      <w:iCs/>
    </w:rPr>
  </w:style>
  <w:style w:type="paragraph" w:styleId="Prrafodelista">
    <w:name w:val="List Paragraph"/>
    <w:basedOn w:val="Normal"/>
    <w:uiPriority w:val="34"/>
    <w:qFormat/>
    <w:rsid w:val="00906FF5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754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4</cp:revision>
  <dcterms:created xsi:type="dcterms:W3CDTF">2017-02-23T17:38:00Z</dcterms:created>
  <dcterms:modified xsi:type="dcterms:W3CDTF">2017-02-23T18:44:00Z</dcterms:modified>
</cp:coreProperties>
</file>